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CF" w:rsidRDefault="000520C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20CF" w:rsidRDefault="000520CF">
      <w:pPr>
        <w:pStyle w:val="ConsPlusNormal"/>
        <w:jc w:val="both"/>
        <w:outlineLvl w:val="0"/>
      </w:pPr>
    </w:p>
    <w:p w:rsidR="000520CF" w:rsidRDefault="000520CF">
      <w:pPr>
        <w:pStyle w:val="ConsPlusNormal"/>
        <w:outlineLvl w:val="0"/>
      </w:pPr>
      <w:r>
        <w:t>Зарегистрировано в Минюсте России 5 июня 2014 г. N 32577</w:t>
      </w:r>
    </w:p>
    <w:p w:rsidR="000520CF" w:rsidRDefault="000520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520CF" w:rsidRDefault="000520CF">
      <w:pPr>
        <w:pStyle w:val="ConsPlusTitle"/>
        <w:jc w:val="center"/>
      </w:pPr>
    </w:p>
    <w:p w:rsidR="000520CF" w:rsidRDefault="000520CF">
      <w:pPr>
        <w:pStyle w:val="ConsPlusTitle"/>
        <w:jc w:val="center"/>
      </w:pPr>
      <w:r>
        <w:t>ПРИКАЗ</w:t>
      </w:r>
    </w:p>
    <w:p w:rsidR="000520CF" w:rsidRDefault="000520CF">
      <w:pPr>
        <w:pStyle w:val="ConsPlusTitle"/>
        <w:jc w:val="center"/>
      </w:pPr>
      <w:r>
        <w:t>от 28 марта 2014 г. N 247</w:t>
      </w:r>
    </w:p>
    <w:p w:rsidR="000520CF" w:rsidRDefault="000520CF">
      <w:pPr>
        <w:pStyle w:val="ConsPlusTitle"/>
        <w:jc w:val="center"/>
      </w:pPr>
    </w:p>
    <w:p w:rsidR="000520CF" w:rsidRDefault="000520CF">
      <w:pPr>
        <w:pStyle w:val="ConsPlusTitle"/>
        <w:jc w:val="center"/>
      </w:pPr>
      <w:r>
        <w:t>ОБ УТВЕРЖДЕНИИ ПОРЯДКА</w:t>
      </w:r>
    </w:p>
    <w:p w:rsidR="000520CF" w:rsidRDefault="000520CF">
      <w:pPr>
        <w:pStyle w:val="ConsPlusTitle"/>
        <w:jc w:val="center"/>
      </w:pPr>
      <w:r>
        <w:t>ПРИКРЕПЛЕНИЯ ЛИЦ ДЛЯ СДАЧИ КАНДИДАТСКИХ ЭКЗАМЕНОВ, СДАЧИ</w:t>
      </w:r>
    </w:p>
    <w:p w:rsidR="000520CF" w:rsidRDefault="000520CF">
      <w:pPr>
        <w:pStyle w:val="ConsPlusTitle"/>
        <w:jc w:val="center"/>
      </w:pPr>
      <w:r>
        <w:t>КАНДИДАТСКИХ ЭКЗАМЕНОВ И ИХ ПЕРЕЧНЯ</w:t>
      </w: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5074), приказываю: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прикрепления лиц для сдачи кандидатских экзаменов, сдачи кандидатских экзаменов и их перечень.</w:t>
      </w:r>
    </w:p>
    <w:p w:rsidR="000520CF" w:rsidRDefault="000520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20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20CF" w:rsidRDefault="000520C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20CF" w:rsidRDefault="000520CF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подтверждении результатов кандидатских экзаменов см. </w:t>
            </w:r>
            <w:hyperlink r:id="rId7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Минобрнауки России от 28.10.2014 N 13-4139.</w:t>
            </w:r>
          </w:p>
        </w:tc>
      </w:tr>
    </w:tbl>
    <w:p w:rsidR="000520CF" w:rsidRDefault="000520CF">
      <w:pPr>
        <w:pStyle w:val="ConsPlusNormal"/>
        <w:spacing w:before="220"/>
        <w:ind w:firstLine="540"/>
        <w:jc w:val="both"/>
      </w:pPr>
      <w:r>
        <w:t>2. Результаты кандидатских экзаменов, полученные до вступления в силу настоящего приказа, подтвержденные удостоверением об их сдаче, выданным в установленном порядке до вступления в силу настоящего приказа, считать действительными.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0520CF" w:rsidRDefault="000520CF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раздел VI</w:t>
        </w:r>
      </w:hyperlink>
      <w:r>
        <w:t>. Кандидатские экзамены Положения о подготовке научно-педагогических и научных кадров в системе послевузовского профессионального образования в Российской Федерации, утвержденного приказом Министерства общего и профессионального образования Российской Федерации от 27 марта 1998 г. N 814 (зарегистрирован Министерством юстиции Российской Федерации 5 августа 1998 г., регистрационный N 1582), с изменениями, внесенными приказами Министерства образования Российской Федерации от 16 марта 2000 г</w:t>
      </w:r>
      <w:proofErr w:type="gramEnd"/>
      <w:r>
        <w:t>. N 780 (зарегистрирован Министерством юстиции Российской Федерации 6 апреля 2000 г., регистрационный N 2181), от 27 ноября 2000 г. N 3410 (зарегистрирован Министерством юстиции Российской Федерации 8 декабря 2000 г., регистрационный N 2490);</w:t>
      </w:r>
    </w:p>
    <w:p w:rsidR="000520CF" w:rsidRDefault="000520C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17 февраля 2004 г. N 696 "Об утверждении перечня кандидатских экзаменов" (зарегистрирован Министерством юстиции Российской Федерации 9 марта 2004 г., регистрационный N 5612).</w:t>
      </w: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jc w:val="right"/>
      </w:pPr>
      <w:r>
        <w:t>Министр</w:t>
      </w:r>
    </w:p>
    <w:p w:rsidR="000520CF" w:rsidRDefault="000520CF">
      <w:pPr>
        <w:pStyle w:val="ConsPlusNormal"/>
        <w:jc w:val="right"/>
      </w:pPr>
      <w:r>
        <w:t>Д.В.ЛИВАНОВ</w:t>
      </w: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jc w:val="right"/>
        <w:outlineLvl w:val="0"/>
      </w:pPr>
      <w:r>
        <w:t>Приложение</w:t>
      </w: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jc w:val="right"/>
      </w:pPr>
      <w:r>
        <w:t>Утвержден</w:t>
      </w:r>
    </w:p>
    <w:p w:rsidR="000520CF" w:rsidRDefault="000520CF">
      <w:pPr>
        <w:pStyle w:val="ConsPlusNormal"/>
        <w:jc w:val="right"/>
      </w:pPr>
      <w:r>
        <w:t>приказом Министерства образования</w:t>
      </w:r>
    </w:p>
    <w:p w:rsidR="000520CF" w:rsidRDefault="000520CF">
      <w:pPr>
        <w:pStyle w:val="ConsPlusNormal"/>
        <w:jc w:val="right"/>
      </w:pPr>
      <w:r>
        <w:t>и науки Российской Федерации</w:t>
      </w:r>
    </w:p>
    <w:p w:rsidR="000520CF" w:rsidRDefault="000520CF">
      <w:pPr>
        <w:pStyle w:val="ConsPlusNormal"/>
        <w:jc w:val="right"/>
      </w:pPr>
      <w:r>
        <w:t>от 28 марта 2014 г. N 247</w:t>
      </w:r>
    </w:p>
    <w:p w:rsidR="000520CF" w:rsidRDefault="000520CF">
      <w:pPr>
        <w:pStyle w:val="ConsPlusNormal"/>
        <w:jc w:val="center"/>
      </w:pPr>
    </w:p>
    <w:p w:rsidR="000520CF" w:rsidRDefault="000520CF">
      <w:pPr>
        <w:pStyle w:val="ConsPlusTitle"/>
        <w:jc w:val="center"/>
      </w:pPr>
      <w:bookmarkStart w:id="0" w:name="P36"/>
      <w:bookmarkEnd w:id="0"/>
      <w:r>
        <w:t>ПОРЯДОК</w:t>
      </w:r>
    </w:p>
    <w:p w:rsidR="000520CF" w:rsidRDefault="000520CF">
      <w:pPr>
        <w:pStyle w:val="ConsPlusTitle"/>
        <w:jc w:val="center"/>
      </w:pPr>
      <w:r>
        <w:t>ПРИКРЕПЛЕНИЯ ЛИЦ ДЛЯ СДАЧИ КАНДИДАТСКИХ ЭКЗАМЕНОВ, СДАЧИ</w:t>
      </w:r>
    </w:p>
    <w:p w:rsidR="000520CF" w:rsidRDefault="000520CF">
      <w:pPr>
        <w:pStyle w:val="ConsPlusTitle"/>
        <w:jc w:val="center"/>
      </w:pPr>
      <w:r>
        <w:t>КАНДИДАТСКИХ ЭКЗАМЕНОВ И ИХ ПЕРЕЧЕНЬ</w:t>
      </w: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ind w:firstLine="540"/>
        <w:jc w:val="both"/>
      </w:pPr>
      <w:r>
        <w:t>1. Настоящий Порядок устанавливает правила прикрепления лиц к образовательной организации высшего образования, образовательной организации дополнительного профессионального образования, научной организации (далее - организации) для сдачи кандидатских экзаменов без освоения программ подготовки научно-педагогических кадров в аспирантуре (адъюнктуре), срок прикрепления, правила сдачи кандидатских экзаменов и их перечень.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2. В перечень кандидатских экзаменов входят: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история и философия науки;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иностранный язык;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специальная дисциплина в соответствии с темой диссертации на соискание ученой степени кандидата наук (далее - специальная дисциплина, диссертация).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3. Кандидатские экзамены являются формой промежуточной аттестации при освоении программ подготовки научно-педагогических кадров в аспирантуре (адъюнктуре).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Прикрепление к организации лиц для сдачи кандидатских экзаменов осуществляется путем их зачисления в организацию (далее - прикрепление для сдачи кандидатских экзаменов) в качестве экстернов для прохождения промежуточной аттестации.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4. Для сдачи кандидатских экзаменов к организации прикрепляются лица, имеющие высшее образование, подтвержденное дипломом специалиста или магистра (далее - прикрепляющееся лицо).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Прикрепление лица для сдачи кандидатских экзаменов по направлению подготовки высшего образования - подготовки кадров высшей квалификации по программам подготовки научно-педагогических кадров в аспирантуре (далее - направление подготовки), соответствующему научной специальности, предусмотренной </w:t>
      </w:r>
      <w:hyperlink r:id="rId10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утверждаемой Министерством образования и науки Российской Федерации &lt;1&gt; (далее соответственно - научная специальность, номенклатура), по которой подготавливается диссертация, допускается в организацию, имеющую государственную аккредитацию по соответствующей программе подготовки научно-педагогических</w:t>
      </w:r>
      <w:proofErr w:type="gramEnd"/>
      <w:r>
        <w:t xml:space="preserve"> кадров в аспирантуре (адъюнктуре).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5074).</w:t>
      </w:r>
    </w:p>
    <w:p w:rsidR="000520CF" w:rsidRDefault="000520CF">
      <w:pPr>
        <w:pStyle w:val="ConsPlusNormal"/>
        <w:ind w:firstLine="540"/>
        <w:jc w:val="both"/>
      </w:pPr>
    </w:p>
    <w:p w:rsidR="000520CF" w:rsidRDefault="000520CF">
      <w:pPr>
        <w:pStyle w:val="ConsPlusNormal"/>
        <w:ind w:firstLine="540"/>
        <w:jc w:val="both"/>
      </w:pPr>
      <w:r>
        <w:t>6. Прикрепление для сдачи кандидатских экзаменов осуществляется на срок не более шести месяцев.</w:t>
      </w:r>
    </w:p>
    <w:p w:rsidR="000520CF" w:rsidRDefault="000520CF">
      <w:pPr>
        <w:pStyle w:val="ConsPlusNormal"/>
        <w:spacing w:before="220"/>
        <w:ind w:firstLine="540"/>
        <w:jc w:val="both"/>
      </w:pPr>
      <w:bookmarkStart w:id="1" w:name="P53"/>
      <w:bookmarkEnd w:id="1"/>
      <w:r>
        <w:lastRenderedPageBreak/>
        <w:t xml:space="preserve">7. </w:t>
      </w:r>
      <w:proofErr w:type="gramStart"/>
      <w:r>
        <w:t>Прикрепляемое лицо в сроки, установленные организацией для приема документов, необходимых для рассмотрения вопроса о прикреплении для сдачи кандидатских экзаменов, подает на имя руководителя организации заявление о прикреплении для сдачи кандидатских экзаменов (на русском языке), с указанием в нем наименования соответствующего направления подготовки, по которому будут сдаваться кандидатские экзамены, и наименования научной специальности, отрасли наук, по которой подготавливается диссертация.</w:t>
      </w:r>
      <w:proofErr w:type="gramEnd"/>
    </w:p>
    <w:p w:rsidR="000520CF" w:rsidRDefault="000520CF">
      <w:pPr>
        <w:pStyle w:val="ConsPlusNormal"/>
        <w:spacing w:before="220"/>
        <w:ind w:firstLine="540"/>
        <w:jc w:val="both"/>
      </w:pPr>
      <w:r>
        <w:t>В заявлении о прикреплении для сдачи кандидатских экзаменов также фиксируются: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факт ознакомления с копией свидетельства о государственной аккредитации образовательной деятельности и приложений к нему;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 &lt;1&gt;.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20CF" w:rsidRDefault="000520CF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4038).</w:t>
      </w:r>
      <w:proofErr w:type="gramEnd"/>
    </w:p>
    <w:p w:rsidR="000520CF" w:rsidRDefault="000520CF">
      <w:pPr>
        <w:pStyle w:val="ConsPlusNormal"/>
        <w:ind w:firstLine="540"/>
        <w:jc w:val="both"/>
      </w:pPr>
    </w:p>
    <w:p w:rsidR="000520CF" w:rsidRDefault="000520CF">
      <w:pPr>
        <w:pStyle w:val="ConsPlusNormal"/>
        <w:ind w:firstLine="540"/>
        <w:jc w:val="both"/>
      </w:pPr>
      <w:r>
        <w:t>Указанные факты заверяются личной подписью прикрепляемого лица.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 xml:space="preserve">8. К заявлению о прикреплении для сдачи кандидатских экзаменов прилагаются документы, определенные локальным актом организации, в том числе копия </w:t>
      </w:r>
      <w:hyperlink r:id="rId13" w:history="1">
        <w:r>
          <w:rPr>
            <w:color w:val="0000FF"/>
          </w:rPr>
          <w:t>документа</w:t>
        </w:r>
      </w:hyperlink>
      <w:r>
        <w:t>, удостоверяющего личность прикрепляющегося лица; копия документа о высшем образовании, обладателем которого является прикрепляющееся лицо, и приложения к нему.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В случае личного обращения прикрепляемое лицо вправе представить оригиналы вышеуказанных документов, в этом случае их копии изготавливаются организацией самостоятельно.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9. При подаче документов, необходимых для рассмотрения вопроса о прикреплении для сдачи кандидатских экзаменов, взимание платы с прикрепляемых лиц запрещается.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 xml:space="preserve">10. В случае представления прикрепляемым лицом заявления, содержащего не все сведения, предусмотренные </w:t>
      </w:r>
      <w:hyperlink w:anchor="P53" w:history="1">
        <w:r>
          <w:rPr>
            <w:color w:val="0000FF"/>
          </w:rPr>
          <w:t>пунктом 7</w:t>
        </w:r>
      </w:hyperlink>
      <w:r>
        <w:t xml:space="preserve"> настоящего Порядка, и (или) представления документов, необходимых для рассмотрения вопроса о прикреплении для сдачи кандидатских экзаменов, не в полном объеме, организация возвращает документы прикрепляемому лицу.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11. Программы кандидатских экзаменов разрабатываются и утверждаются организациями на основе примерных программ кандидатских экзаменов, утверждаемых Министерством образования и науки Российской Федерации &lt;1&gt;.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5074).</w:t>
      </w:r>
    </w:p>
    <w:p w:rsidR="000520CF" w:rsidRDefault="000520CF">
      <w:pPr>
        <w:pStyle w:val="ConsPlusNormal"/>
        <w:ind w:firstLine="540"/>
        <w:jc w:val="both"/>
      </w:pPr>
    </w:p>
    <w:p w:rsidR="000520CF" w:rsidRDefault="000520CF">
      <w:pPr>
        <w:pStyle w:val="ConsPlusNormal"/>
        <w:ind w:firstLine="540"/>
        <w:jc w:val="both"/>
      </w:pPr>
      <w:r>
        <w:t>12. Для приема кандидатских экзаменов создаются комиссии по приему кандидатских экзаменов (далее - экзаменационные комиссии), состав которых утверждается руководителем организации.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lastRenderedPageBreak/>
        <w:t>13. Состав экзаменационной комиссии формируется из числа научно-педагогических работников (в том числе работающих по совместительству) организации, где осуществляется прием кандидатских экзаменов, в количестве не более 5 человек, и включает в себя председателя, заместителя председателя и членов экзаменационной комиссии.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В состав экзаменационной комиссии могут включаться научно-педагогические работники других организаций.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Регламент работы экзаменационных комиссий определяется локальным актом организации.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14. Экзаменационная комиссия по приему кандидатского экзамена по специальной дисциплине правомочна принимать кандидатский экзамен по специальной дисциплине, если в ее заседании участвуют не менее 3 специалистов, имеющих ученую степень кандидата или доктора наук по научной специальности, соответствующей специальной дисциплине, в том числе 1 доктор наук.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15. Экзаменационная комиссия по приему кандидатского экзамена по истории и философии науки правомочна принимать кандидатский экзамен по истории и философии науки, если в ее заседании участвуют не менее 3 специалистов, имеющих ученую степень кандидата или доктора философских наук, в том числе 1 доктор философских, исторических, политических или социологических наук.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Экзаменационная комиссия по приему кандидатского экзамена по иностранному языку правомочна принимать кандидатский экзамен по иностранному языку, если в ее заседании участвуют не менее 2 специалистов, имеющих высшее образование в области языкознания, подтвержденное дипломом специалиста или магистра, и владеющих этим иностранным языком, в том числе 1 кандидат филологических наук, а также 1 специалист по проблемам научной специальности, по которой лицо, сдающее</w:t>
      </w:r>
      <w:proofErr w:type="gramEnd"/>
      <w:r>
        <w:t xml:space="preserve"> кандидатский экзамен (далее - экстерн), подготовило или подготавливает диссертацию, имеющий ученую степень кандидата или доктора наук и владеющий этим иностранным языком.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>17. Оценка уровня знаний экстерна определяется экзаменационными комиссиями в порядке, установленном локальным актом организации.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Решение экзаменационных комиссий оформляется протоколом, в котором указываются, в том числе, код и наименование направления подготовки, по которой сдавались кандидатские экзамены; шифр и наименование научной специальности, наименование отрасли науки, по которой подготавливается диссертация; оценка уровня знаний экстерна по каждому кандидатскому экзамену;</w:t>
      </w:r>
      <w:proofErr w:type="gramEnd"/>
      <w:r>
        <w:t xml:space="preserve">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</w:t>
      </w:r>
    </w:p>
    <w:p w:rsidR="000520CF" w:rsidRDefault="000520C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Сдача кандидатских экзаменов подтверждается выдаваемой на основании решения экзаменационных комиссий справкой об обучении или о периоде обучения, срок действия которой не ограничен.</w:t>
      </w:r>
      <w:proofErr w:type="gramEnd"/>
      <w:r>
        <w:t xml:space="preserve"> Образец справки об обучении или о периоде обучения устанавливается организацией самостоятельно.</w:t>
      </w: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jc w:val="both"/>
      </w:pPr>
    </w:p>
    <w:p w:rsidR="000520CF" w:rsidRDefault="000520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D71" w:rsidRDefault="000520CF">
      <w:bookmarkStart w:id="2" w:name="_GoBack"/>
      <w:bookmarkEnd w:id="2"/>
    </w:p>
    <w:sectPr w:rsidR="007E0D71" w:rsidSect="0033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CF"/>
    <w:rsid w:val="000520CF"/>
    <w:rsid w:val="009851B2"/>
    <w:rsid w:val="00C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2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2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2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2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87224F4A5CAC4BFB0692D320D9340A7206B47C3390DBB8F8E927EB710D8FEB279937F21FC4AAED0gEG" TargetMode="External"/><Relationship Id="rId13" Type="http://schemas.openxmlformats.org/officeDocument/2006/relationships/hyperlink" Target="consultantplus://offline/ref=13887224F4A5CAC4BFB0692D320D9340A723624CCF3C0DBB8F8E927EB7D1g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887224F4A5CAC4BFB0692D320D9340A7226348CC3A0DBB8F8E927EB7D1g0G" TargetMode="External"/><Relationship Id="rId12" Type="http://schemas.openxmlformats.org/officeDocument/2006/relationships/hyperlink" Target="consultantplus://offline/ref=13887224F4A5CAC4BFB0692D320D9340A4256A4ACF3C0DBB8F8E927EB710D8FEB279937F21FC49AED0g7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87224F4A5CAC4BFB0692D320D9340A4226D4CCF3B0DBB8F8E927EB710D8FEB279937F21FC49A0D0g8G" TargetMode="External"/><Relationship Id="rId11" Type="http://schemas.openxmlformats.org/officeDocument/2006/relationships/hyperlink" Target="consultantplus://offline/ref=13887224F4A5CAC4BFB0692D320D9340A4226D4CCF3B0DBB8F8E927EB710D8FEB279937F21FC49A0D0g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887224F4A5CAC4BFB0692D320D9340A42E6F49CB300DBB8F8E927EB710D8FEB279937F21FC4BA8D0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887224F4A5CAC4BFB0692D320D9340A2216346CD3350B187D79E7CDBg0G" TargetMode="External"/><Relationship Id="rId14" Type="http://schemas.openxmlformats.org/officeDocument/2006/relationships/hyperlink" Target="consultantplus://offline/ref=13887224F4A5CAC4BFB0692D320D9340A4226D4CCF3B0DBB8F8E927EB710D8FEB279937F21FC4BAAD0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Балукова Наталья Александровна</dc:creator>
  <cp:lastModifiedBy>Балукова Наталья Александровна</cp:lastModifiedBy>
  <cp:revision>1</cp:revision>
  <dcterms:created xsi:type="dcterms:W3CDTF">2018-06-26T06:32:00Z</dcterms:created>
  <dcterms:modified xsi:type="dcterms:W3CDTF">2018-06-26T06:32:00Z</dcterms:modified>
</cp:coreProperties>
</file>